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B4BDA" w:rsidRDefault="006B4BDA" w:rsidP="006B4BDA">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66"/>
      <w:r>
        <w:rPr>
          <w:rFonts w:ascii="Arial" w:hAnsi="Arial" w:cs="Arial"/>
          <w:b/>
          <w:bCs/>
          <w:sz w:val="20"/>
          <w:szCs w:val="20"/>
        </w:rPr>
        <w:t> Tài khoản 811 - Chi phí khác</w:t>
      </w:r>
      <w:bookmarkEnd w:id="0"/>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Tài khoản này phản ánh những khoản chi phí phát sinh do các sự kiện hay các nghiệp vụ riêng biệt với hoạt động thông thường của doanh nghiệp. Chi phí khác của doanh nghiệp có thể gồm:</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Chi phí thanh lý, nhượng bán TSCĐ (gồm cả chi phí đấu thầu hoạt động thanh lý). Số tiền thu từ bán hồ sơ thầu hoạt động thanh lý, nhượng bán TSCĐ được ghi giảm chi phí thanh lý, nhượng bán TSCĐ;</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Chênh lệch giữa giá trị hợp lý tài sản được chia từ BCC nhỏ hơn chi phí đầu tư xây dựng tài sản đồng kiểm soát;</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còn lại của TSCĐ bị phá dỡ;</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Giá trị còn lại của TSCĐ thanh lý, nhượng bán TSCĐ (nếu có);</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Chênh lệch lỗ do đánh giá lại vật tư, hàng hóa, TSCĐ đưa đi góp vốn vào công ty liên doanh, liên kết và đầu tư khác;</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Tiền phạt phải trả do vi phạm hợp đồng kinh tế, phạt vi phạm hành chính;</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Các khoản chi phí khác.</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Các khoản chi phí không được coi là chi phí được trừ theo quy định của Luật thuế TNDN nhưng có đầy đủ hóa đơn chứng từ và đã hạch toán đúng theo Chế độ kế toán thì không được ghi giảm chi phí kế toán mà chỉ điều chỉnh trong quyết toán thuế TNDN để làm tăng số thuế TNDN phải nộp.</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811 - Chi phí khác</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 </w:t>
      </w:r>
      <w:r>
        <w:rPr>
          <w:rFonts w:ascii="Arial" w:hAnsi="Arial" w:cs="Arial"/>
          <w:sz w:val="20"/>
          <w:szCs w:val="20"/>
        </w:rPr>
        <w:t>Các khoản chi phí khác phát sinh.</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r>
        <w:rPr>
          <w:rFonts w:ascii="Arial" w:hAnsi="Arial" w:cs="Arial"/>
          <w:sz w:val="20"/>
          <w:szCs w:val="20"/>
        </w:rPr>
        <w:t> Cuối kỳ, kết chuyển toàn bộ các khoản chi phí khác phát sinh trong kỳ vào tài khoản 911 “Xác định kết quả kinh doanh”.</w:t>
      </w:r>
    </w:p>
    <w:p w:rsidR="006B4BDA" w:rsidRDefault="006B4BDA" w:rsidP="006B4BDA">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Tài khoản 811 không có số dư cuối kỳ.</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B4BDA"/>
    <w:rsid w:val="006B4BDA"/>
    <w:rsid w:val="00943631"/>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E37AD88-0DFA-45F5-8F74-01E0B645EB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6B4BDA"/>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1070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1215</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2024-03-18T01:56:00Z</dcterms:created>
  <dcterms:modified xsi:type="dcterms:W3CDTF">2024-03-18T01:56:00Z</dcterms:modified>
</cp:coreProperties>
</file>